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9D" w:rsidRDefault="00AA0E9D">
      <w:pPr>
        <w:adjustRightInd/>
        <w:spacing w:line="402" w:lineRule="exact"/>
        <w:rPr>
          <w:rFonts w:hAnsi="Times New Roman" w:cs="Times New Roman"/>
          <w:spacing w:val="12"/>
        </w:rPr>
      </w:pPr>
      <w:bookmarkStart w:id="0" w:name="_GoBack"/>
      <w:bookmarkEnd w:id="0"/>
      <w:r>
        <w:rPr>
          <w:rFonts w:hint="eastAsia"/>
          <w:spacing w:val="2"/>
          <w:sz w:val="21"/>
          <w:szCs w:val="21"/>
        </w:rPr>
        <w:t xml:space="preserve">　様式第５号　　水道施設概要調書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255"/>
        <w:gridCol w:w="153"/>
        <w:gridCol w:w="459"/>
        <w:gridCol w:w="510"/>
        <w:gridCol w:w="612"/>
        <w:gridCol w:w="52"/>
        <w:gridCol w:w="357"/>
        <w:gridCol w:w="867"/>
        <w:gridCol w:w="153"/>
        <w:gridCol w:w="102"/>
        <w:gridCol w:w="102"/>
        <w:gridCol w:w="714"/>
        <w:gridCol w:w="307"/>
        <w:gridCol w:w="102"/>
        <w:gridCol w:w="714"/>
        <w:gridCol w:w="204"/>
        <w:gridCol w:w="102"/>
        <w:gridCol w:w="408"/>
        <w:gridCol w:w="102"/>
        <w:gridCol w:w="612"/>
        <w:gridCol w:w="204"/>
        <w:gridCol w:w="307"/>
        <w:gridCol w:w="102"/>
        <w:gridCol w:w="510"/>
        <w:gridCol w:w="1581"/>
      </w:tblGrid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給水対象地域</w:t>
            </w:r>
          </w:p>
        </w:tc>
        <w:tc>
          <w:tcPr>
            <w:tcW w:w="75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給水人口等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計画給水人口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左記以外の人口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>
              <w:rPr>
                <w:rFonts w:hint="eastAsia"/>
              </w:rPr>
              <w:t>人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給水量</w:t>
            </w:r>
          </w:p>
        </w:tc>
        <w:tc>
          <w:tcPr>
            <w:tcW w:w="1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１日最大給水量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㎥</w:t>
            </w:r>
            <w:r>
              <w:rPr>
                <w:rFonts w:eastAsia="ＭＳ Ｐ明朝" w:hAnsi="Times New Roman" w:cs="ＭＳ Ｐ明朝" w:hint="eastAsia"/>
              </w:rPr>
              <w:t>／日</w:t>
            </w: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１日平均給水量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㎥</w:t>
            </w:r>
            <w:r>
              <w:rPr>
                <w:rFonts w:eastAsia="ＭＳ Ｐ明朝" w:hAnsi="Times New Roman" w:cs="ＭＳ Ｐ明朝" w:hint="eastAsia"/>
              </w:rPr>
              <w:t>／日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１日最大給水量内訳</w:t>
            </w:r>
          </w:p>
        </w:tc>
        <w:tc>
          <w:tcPr>
            <w:tcW w:w="75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生活用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㎥／日、事業用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㎥／日、（　　　　）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㎥／日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生活用給水量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１人１日最大</w:t>
            </w:r>
          </w:p>
        </w:tc>
        <w:tc>
          <w:tcPr>
            <w:tcW w:w="2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㍑／人日</w:t>
            </w:r>
          </w:p>
        </w:tc>
        <w:tc>
          <w:tcPr>
            <w:tcW w:w="1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１人１日均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</w:t>
            </w:r>
            <w:r>
              <w:rPr>
                <w:rFonts w:hint="eastAsia"/>
              </w:rPr>
              <w:t>㍑／人日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４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水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道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施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設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の概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20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取水施設の内容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Ｎｏ．１</w:t>
            </w: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Ｎｏ．２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Ｎｏ．３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水源種別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 w:rsidTr="00AA0E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水源の位置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取水方法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水源水量の概算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取水可能量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㎥／日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計画取水量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41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>
              <w:rPr>
                <w:rFonts w:hint="eastAsia"/>
              </w:rPr>
              <w:t>㎥／日</w:t>
            </w:r>
          </w:p>
        </w:tc>
      </w:tr>
      <w:tr w:rsidR="00AA0E9D" w:rsidTr="00AA0E9D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浄水施設の内容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浄水方法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滅菌方法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構</w:t>
            </w:r>
            <w:r>
              <w:t xml:space="preserve">  </w:t>
            </w:r>
            <w:r>
              <w:rPr>
                <w:rFonts w:hint="eastAsia"/>
              </w:rPr>
              <w:t xml:space="preserve">　　造</w:t>
            </w:r>
          </w:p>
        </w:tc>
        <w:tc>
          <w:tcPr>
            <w:tcW w:w="63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送配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水施設</w:t>
            </w:r>
          </w:p>
        </w:tc>
        <w:tc>
          <w:tcPr>
            <w:tcW w:w="16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送水施設の内容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ポ</w:t>
            </w:r>
            <w:r>
              <w:t xml:space="preserve">  </w:t>
            </w:r>
            <w:r>
              <w:rPr>
                <w:rFonts w:hint="eastAsia"/>
              </w:rPr>
              <w:t>ン</w:t>
            </w:r>
            <w:r>
              <w:t xml:space="preserve">  </w:t>
            </w:r>
            <w:r>
              <w:rPr>
                <w:rFonts w:hint="eastAsia"/>
              </w:rPr>
              <w:t>プ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Ｎｏ．１</w:t>
            </w:r>
          </w:p>
        </w:tc>
        <w:tc>
          <w:tcPr>
            <w:tcW w:w="5255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Ｎｏ．２</w:t>
            </w:r>
          </w:p>
        </w:tc>
        <w:tc>
          <w:tcPr>
            <w:tcW w:w="5255" w:type="dxa"/>
            <w:gridSpan w:val="1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Ｎｏ．３</w:t>
            </w:r>
          </w:p>
        </w:tc>
        <w:tc>
          <w:tcPr>
            <w:tcW w:w="5255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送</w:t>
            </w:r>
            <w:r>
              <w:t xml:space="preserve">  </w:t>
            </w:r>
            <w:r>
              <w:rPr>
                <w:rFonts w:hint="eastAsia"/>
              </w:rPr>
              <w:t>水</w:t>
            </w:r>
            <w:r>
              <w:t xml:space="preserve">  </w:t>
            </w:r>
            <w:r>
              <w:rPr>
                <w:rFonts w:hint="eastAsia"/>
              </w:rPr>
              <w:t>管</w:t>
            </w:r>
          </w:p>
        </w:tc>
        <w:tc>
          <w:tcPr>
            <w:tcW w:w="63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）・延長（　　　　ｍ）</w:t>
            </w:r>
          </w:p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口径（　　　　ｍ</w:t>
            </w:r>
            <w:r>
              <w:rPr>
                <w:rFonts w:eastAsia="ＭＳ Ｐ明朝" w:hAnsi="Times New Roman" w:cs="ＭＳ Ｐ明朝" w:hint="eastAsia"/>
              </w:rPr>
              <w:t>／ｍ</w:t>
            </w:r>
            <w:r>
              <w:rPr>
                <w:rFonts w:hint="eastAsia"/>
              </w:rPr>
              <w:t>）・延長（　　　　ｍ）</w:t>
            </w:r>
          </w:p>
        </w:tc>
      </w:tr>
      <w:tr w:rsidR="00AA0E9D" w:rsidTr="00AA0E9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配水池の内容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63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 w:rsidTr="00AA0E9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構　</w:t>
            </w:r>
            <w:r>
              <w:t xml:space="preserve">    </w:t>
            </w:r>
            <w:r>
              <w:rPr>
                <w:rFonts w:hint="eastAsia"/>
              </w:rPr>
              <w:t>造</w:t>
            </w:r>
          </w:p>
        </w:tc>
        <w:tc>
          <w:tcPr>
            <w:tcW w:w="63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 w:rsidTr="00AA0E9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配水本管</w:t>
            </w: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管種　　口径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水道法施行令第</w:t>
            </w:r>
            <w:r>
              <w:t>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項に該当する導管の有無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 w:rsidTr="00AA0E9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5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最大静水圧</w:t>
            </w:r>
          </w:p>
        </w:tc>
        <w:tc>
          <w:tcPr>
            <w:tcW w:w="3368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第１給水区域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最小動水圧</w:t>
            </w:r>
          </w:p>
        </w:tc>
        <w:tc>
          <w:tcPr>
            <w:tcW w:w="3418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第１給水区域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8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第２給水区域</w:t>
            </w:r>
          </w:p>
        </w:tc>
        <w:tc>
          <w:tcPr>
            <w:tcW w:w="142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8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第２給水区域</w:t>
            </w:r>
          </w:p>
        </w:tc>
      </w:tr>
      <w:tr w:rsidR="00AA0E9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水道施設設置年月日</w:t>
            </w:r>
          </w:p>
        </w:tc>
        <w:tc>
          <w:tcPr>
            <w:tcW w:w="76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9D" w:rsidRDefault="00AA0E9D">
            <w:pPr>
              <w:kinsoku w:val="0"/>
              <w:overflowPunct w:val="0"/>
              <w:spacing w:line="37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  <w:r>
              <w:t xml:space="preserve">   </w:t>
            </w:r>
          </w:p>
        </w:tc>
      </w:tr>
    </w:tbl>
    <w:p w:rsidR="00AA0E9D" w:rsidRDefault="00AA0E9D">
      <w:pPr>
        <w:suppressAutoHyphens w:val="0"/>
        <w:wordWrap/>
        <w:textAlignment w:val="auto"/>
        <w:rPr>
          <w:rFonts w:hAnsi="Times New Roman" w:cs="Times New Roman"/>
          <w:spacing w:val="12"/>
        </w:rPr>
      </w:pPr>
    </w:p>
    <w:sectPr w:rsidR="00AA0E9D" w:rsidSect="00604DAD">
      <w:footerReference w:type="default" r:id="rId6"/>
      <w:type w:val="continuous"/>
      <w:pgSz w:w="11906" w:h="16838"/>
      <w:pgMar w:top="1134" w:right="566" w:bottom="1134" w:left="1134" w:header="720" w:footer="720" w:gutter="0"/>
      <w:pgNumType w:start="25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AA" w:rsidRDefault="008611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11AA" w:rsidRDefault="008611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9D" w:rsidRDefault="00AA0E9D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AA" w:rsidRDefault="008611A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11AA" w:rsidRDefault="008611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4915"/>
  <w:drawingGridVerticalSpacing w:val="3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9D"/>
    <w:rsid w:val="001B62CC"/>
    <w:rsid w:val="00473C14"/>
    <w:rsid w:val="00604DAD"/>
    <w:rsid w:val="006B7322"/>
    <w:rsid w:val="00713B35"/>
    <w:rsid w:val="007C4763"/>
    <w:rsid w:val="008611AA"/>
    <w:rsid w:val="00AA0E9D"/>
    <w:rsid w:val="00C7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9CB26C-3AF5-4A99-83C3-2AFB78AC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